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547C98" w14:textId="3CF051B6" w:rsidR="00A072C9" w:rsidRPr="00A072C9" w:rsidRDefault="00A072C9" w:rsidP="00812608">
      <w:pPr>
        <w:spacing w:after="0"/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14:paraId="0B24C993" w14:textId="77777777" w:rsidTr="005A537F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CA86A" w14:textId="77777777"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5B224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DB6E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1E853" w14:textId="6A7B77DD" w:rsidR="00836C75" w:rsidRPr="005A537F" w:rsidRDefault="005A537F" w:rsidP="005A537F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5A537F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A7810" w14:textId="1DB2390C" w:rsidR="00836C75" w:rsidRPr="005A537F" w:rsidRDefault="005A537F" w:rsidP="005A537F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5A537F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CFBB0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9522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61F7B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27B44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FA16B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9044D0" w14:textId="77777777"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CA939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BE49206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AC2D15D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E6A6D1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A6516" w14:textId="77777777" w:rsidR="00836C75" w:rsidRDefault="003E18DE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14:paraId="1D55B1F2" w14:textId="77777777"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14:paraId="17B69D2C" w14:textId="77777777" w:rsidR="005A537F" w:rsidRDefault="005A537F" w:rsidP="00836C75">
      <w:pPr>
        <w:spacing w:after="0"/>
        <w:rPr>
          <w:rFonts w:ascii="Times New Roman" w:hAnsi="Times New Roman"/>
          <w:b/>
        </w:rPr>
      </w:pPr>
    </w:p>
    <w:p w14:paraId="53B84E2A" w14:textId="77777777" w:rsidR="005A537F" w:rsidRDefault="005A537F" w:rsidP="00836C75">
      <w:pPr>
        <w:spacing w:after="0"/>
        <w:rPr>
          <w:rFonts w:ascii="Times New Roman" w:hAnsi="Times New Roman"/>
          <w:b/>
        </w:rPr>
      </w:pPr>
    </w:p>
    <w:p w14:paraId="7B984476" w14:textId="0FAA3992"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8657C1">
        <w:rPr>
          <w:rFonts w:ascii="Times New Roman" w:hAnsi="Times New Roman"/>
          <w:b/>
          <w:sz w:val="24"/>
          <w:szCs w:val="24"/>
        </w:rPr>
        <w:t xml:space="preserve"> </w:t>
      </w:r>
      <w:r w:rsidR="008657C1" w:rsidRPr="009B1E03">
        <w:rPr>
          <w:rFonts w:ascii="Times New Roman" w:hAnsi="Times New Roman"/>
          <w:b/>
          <w:sz w:val="24"/>
          <w:szCs w:val="24"/>
        </w:rPr>
        <w:t>B52109</w:t>
      </w:r>
      <w:r w:rsidR="008657C1">
        <w:rPr>
          <w:rFonts w:ascii="Times New Roman" w:hAnsi="Times New Roman"/>
          <w:b/>
          <w:sz w:val="24"/>
          <w:szCs w:val="24"/>
        </w:rPr>
        <w:tab/>
      </w:r>
    </w:p>
    <w:p w14:paraId="1B8761E0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33C27D5B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474FE1A0" w14:textId="5499C7D2" w:rsidR="00812608" w:rsidRDefault="00F0227F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FE3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3ADE">
        <w:rPr>
          <w:rFonts w:ascii="Times New Roman" w:hAnsi="Times New Roman"/>
          <w:sz w:val="24"/>
          <w:szCs w:val="24"/>
        </w:rPr>
        <w:t>M</w:t>
      </w:r>
      <w:r w:rsidR="00A31993">
        <w:rPr>
          <w:rFonts w:ascii="Times New Roman" w:hAnsi="Times New Roman"/>
          <w:sz w:val="24"/>
          <w:szCs w:val="24"/>
        </w:rPr>
        <w:t>.Tech</w:t>
      </w:r>
      <w:proofErr w:type="spellEnd"/>
      <w:r w:rsidR="00836C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="00836C75">
        <w:rPr>
          <w:rFonts w:ascii="Times New Roman" w:hAnsi="Times New Roman"/>
          <w:sz w:val="24"/>
          <w:szCs w:val="24"/>
        </w:rPr>
        <w:t xml:space="preserve">I Semester </w:t>
      </w:r>
      <w:r w:rsidR="00812608">
        <w:rPr>
          <w:rFonts w:ascii="Times New Roman" w:hAnsi="Times New Roman"/>
          <w:sz w:val="24"/>
          <w:szCs w:val="24"/>
        </w:rPr>
        <w:t>Regular/Supplementary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2C7124">
        <w:rPr>
          <w:rFonts w:ascii="Times New Roman" w:hAnsi="Times New Roman"/>
          <w:sz w:val="24"/>
          <w:szCs w:val="24"/>
        </w:rPr>
        <w:t>s</w:t>
      </w:r>
      <w:r w:rsidR="00836C75">
        <w:rPr>
          <w:rFonts w:ascii="Times New Roman" w:hAnsi="Times New Roman"/>
          <w:sz w:val="24"/>
          <w:szCs w:val="24"/>
        </w:rPr>
        <w:t xml:space="preserve"> </w:t>
      </w:r>
      <w:r w:rsidR="005A537F">
        <w:rPr>
          <w:rFonts w:ascii="Times New Roman" w:hAnsi="Times New Roman"/>
          <w:sz w:val="24"/>
          <w:szCs w:val="24"/>
        </w:rPr>
        <w:t>August/September</w:t>
      </w:r>
      <w:r w:rsidR="00812608">
        <w:rPr>
          <w:rFonts w:ascii="Times New Roman" w:hAnsi="Times New Roman"/>
          <w:sz w:val="24"/>
          <w:szCs w:val="24"/>
        </w:rPr>
        <w:t>-2025</w:t>
      </w:r>
    </w:p>
    <w:p w14:paraId="5363E0CE" w14:textId="77777777" w:rsidR="008657C1" w:rsidRPr="009B1E03" w:rsidRDefault="008657C1" w:rsidP="008657C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B1E03">
        <w:rPr>
          <w:rFonts w:ascii="Times New Roman" w:hAnsi="Times New Roman" w:cs="Times New Roman"/>
          <w:b/>
          <w:sz w:val="28"/>
          <w:szCs w:val="24"/>
        </w:rPr>
        <w:t>COMPUTATIONAL FLUID DYNAMICS</w:t>
      </w:r>
    </w:p>
    <w:p w14:paraId="473748B1" w14:textId="1251F852" w:rsidR="00836C75" w:rsidRDefault="00836C75" w:rsidP="008657C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8657C1">
        <w:rPr>
          <w:rFonts w:ascii="Times New Roman" w:hAnsi="Times New Roman"/>
          <w:b/>
          <w:sz w:val="24"/>
          <w:szCs w:val="24"/>
        </w:rPr>
        <w:t xml:space="preserve"> (</w:t>
      </w:r>
      <w:r w:rsidR="005A537F">
        <w:rPr>
          <w:rFonts w:ascii="Times New Roman" w:hAnsi="Times New Roman"/>
          <w:b/>
          <w:sz w:val="24"/>
          <w:szCs w:val="24"/>
        </w:rPr>
        <w:t>TE</w:t>
      </w:r>
      <w:r w:rsidR="008657C1">
        <w:rPr>
          <w:rFonts w:ascii="Times New Roman" w:hAnsi="Times New Roman"/>
          <w:b/>
          <w:sz w:val="24"/>
          <w:szCs w:val="24"/>
        </w:rPr>
        <w:t>)</w:t>
      </w:r>
    </w:p>
    <w:p w14:paraId="2EEC8D89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43FE9570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3E18DE">
        <w:rPr>
          <w:rFonts w:ascii="Times New Roman" w:hAnsi="Times New Roman"/>
          <w:b/>
          <w:sz w:val="24"/>
          <w:szCs w:val="24"/>
        </w:rPr>
        <w:t>e: 3 Hours.</w:t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18B7CD45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5E4A92E7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6DF282A7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E18DE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0B8B3F9A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6DB018DC" w14:textId="77777777" w:rsidR="005A537F" w:rsidRPr="005A537F" w:rsidRDefault="005A537F" w:rsidP="00836C75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78139F07" w14:textId="609B8F67"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5A537F">
        <w:rPr>
          <w:rFonts w:ascii="Bookman Old Style" w:eastAsia="Calibri" w:hAnsi="Bookman Old Style"/>
          <w:b/>
          <w:sz w:val="24"/>
          <w:szCs w:val="24"/>
        </w:rPr>
        <w:tab/>
      </w:r>
      <w:r w:rsidR="003E18DE">
        <w:rPr>
          <w:rFonts w:ascii="Bookman Old Style" w:eastAsia="Calibri" w:hAnsi="Bookman Old Style"/>
          <w:b/>
          <w:sz w:val="24"/>
          <w:szCs w:val="24"/>
        </w:rPr>
        <w:t>10 x 1M = 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23C8D691" w14:textId="77777777"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467"/>
        <w:gridCol w:w="7700"/>
        <w:gridCol w:w="543"/>
        <w:gridCol w:w="612"/>
        <w:gridCol w:w="566"/>
      </w:tblGrid>
      <w:tr w:rsidR="00112543" w:rsidRPr="00923B27" w14:paraId="4FCED7D5" w14:textId="77777777" w:rsidTr="00694251">
        <w:trPr>
          <w:trHeight w:val="266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DC3870" w14:textId="77777777" w:rsidR="00112543" w:rsidRPr="00923B27" w:rsidRDefault="00112543" w:rsidP="005219E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  <w:vAlign w:val="center"/>
          </w:tcPr>
          <w:p w14:paraId="1D6E10A2" w14:textId="77777777"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280D8B7" w14:textId="77777777"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406B15B" w14:textId="77777777" w:rsidR="00112543" w:rsidRPr="00112543" w:rsidRDefault="003E18DE" w:rsidP="002C712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14:paraId="08985AF9" w14:textId="77777777" w:rsidTr="005A537F">
        <w:trPr>
          <w:trHeight w:val="432"/>
        </w:trPr>
        <w:tc>
          <w:tcPr>
            <w:tcW w:w="23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D3AF62C" w14:textId="50C6120A" w:rsidR="005219E6" w:rsidRPr="00923B27" w:rsidRDefault="005A537F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A02D01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8F722D0" w14:textId="7779840A" w:rsidR="005219E6" w:rsidRPr="00923B27" w:rsidRDefault="00604F5E" w:rsidP="00635A2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04F5E">
              <w:rPr>
                <w:rFonts w:ascii="Bookman Old Style" w:eastAsia="Calibri" w:hAnsi="Bookman Old Style"/>
                <w:sz w:val="24"/>
                <w:szCs w:val="24"/>
              </w:rPr>
              <w:t xml:space="preserve">What </w:t>
            </w:r>
            <w:r w:rsidR="002F49B9">
              <w:rPr>
                <w:rFonts w:ascii="Bookman Old Style" w:eastAsia="Calibri" w:hAnsi="Bookman Old Style"/>
                <w:sz w:val="24"/>
                <w:szCs w:val="24"/>
              </w:rPr>
              <w:t xml:space="preserve">are the </w:t>
            </w:r>
            <w:r w:rsidR="002F49B9" w:rsidRPr="00604F5E">
              <w:rPr>
                <w:rFonts w:ascii="Bookman Old Style" w:eastAsia="Calibri" w:hAnsi="Bookman Old Style"/>
                <w:sz w:val="24"/>
                <w:szCs w:val="24"/>
              </w:rPr>
              <w:t>forms</w:t>
            </w:r>
            <w:r w:rsidRPr="00604F5E">
              <w:rPr>
                <w:rFonts w:ascii="Bookman Old Style" w:eastAsia="Calibri" w:hAnsi="Bookman Old Style"/>
                <w:sz w:val="24"/>
                <w:szCs w:val="24"/>
              </w:rPr>
              <w:t xml:space="preserve"> of</w:t>
            </w:r>
            <w:r w:rsidR="00694251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604F5E">
              <w:rPr>
                <w:rFonts w:ascii="Bookman Old Style" w:eastAsia="Calibri" w:hAnsi="Bookman Old Style"/>
                <w:sz w:val="24"/>
                <w:szCs w:val="24"/>
              </w:rPr>
              <w:t>conservation laws?</w:t>
            </w:r>
          </w:p>
        </w:tc>
        <w:tc>
          <w:tcPr>
            <w:tcW w:w="262" w:type="pct"/>
            <w:vAlign w:val="center"/>
          </w:tcPr>
          <w:p w14:paraId="0BFF281C" w14:textId="77777777"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6B26388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4A13C70" w14:textId="1EC02446" w:rsidR="005219E6" w:rsidRPr="00923B27" w:rsidRDefault="00B8611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74147A6B" w14:textId="77777777" w:rsidTr="005A537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E6C478" w14:textId="77777777" w:rsidR="005219E6" w:rsidRPr="00923B27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B0C0A68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27F81751" w14:textId="29A6E061" w:rsidR="005219E6" w:rsidRPr="00923B27" w:rsidRDefault="00604F5E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04F5E">
              <w:rPr>
                <w:rFonts w:ascii="Bookman Old Style" w:eastAsia="Calibri" w:hAnsi="Bookman Old Style"/>
                <w:sz w:val="24"/>
                <w:szCs w:val="24"/>
              </w:rPr>
              <w:t>State the characterist</w:t>
            </w:r>
            <w:r w:rsidR="002F49B9">
              <w:rPr>
                <w:rFonts w:ascii="Bookman Old Style" w:eastAsia="Calibri" w:hAnsi="Bookman Old Style"/>
                <w:sz w:val="24"/>
                <w:szCs w:val="24"/>
              </w:rPr>
              <w:t>ics of governing equations</w:t>
            </w:r>
            <w:r w:rsidRPr="00604F5E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14:paraId="73A3489A" w14:textId="77777777"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A253567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07E9B30" w14:textId="3FB643BF" w:rsidR="005219E6" w:rsidRPr="00923B27" w:rsidRDefault="00B8611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3BA28926" w14:textId="77777777" w:rsidTr="005A537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A94FFC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A6E4CC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4484BDD8" w14:textId="486654E4" w:rsidR="005219E6" w:rsidRPr="00923B27" w:rsidRDefault="00604F5E" w:rsidP="006942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04F5E">
              <w:rPr>
                <w:rFonts w:ascii="Bookman Old Style" w:eastAsia="Calibri" w:hAnsi="Bookman Old Style"/>
                <w:sz w:val="24"/>
                <w:szCs w:val="24"/>
              </w:rPr>
              <w:t>Write one advantage of the Crank-Nickolson method over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604F5E">
              <w:rPr>
                <w:rFonts w:ascii="Bookman Old Style" w:eastAsia="Calibri" w:hAnsi="Bookman Old Style"/>
                <w:sz w:val="24"/>
                <w:szCs w:val="24"/>
              </w:rPr>
              <w:t>the explicit method.</w:t>
            </w:r>
          </w:p>
        </w:tc>
        <w:tc>
          <w:tcPr>
            <w:tcW w:w="262" w:type="pct"/>
            <w:vAlign w:val="center"/>
          </w:tcPr>
          <w:p w14:paraId="3373E6DB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06C1BCE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E7362CF" w14:textId="32B6DDDE" w:rsidR="005219E6" w:rsidRPr="00923B27" w:rsidRDefault="00B8611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1A2F4367" w14:textId="77777777" w:rsidTr="005A537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57455F6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12B26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57540DA9" w14:textId="56008E6A" w:rsidR="005219E6" w:rsidRPr="00923B27" w:rsidRDefault="008A4745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Classify the PDE.</w:t>
            </w:r>
          </w:p>
        </w:tc>
        <w:tc>
          <w:tcPr>
            <w:tcW w:w="262" w:type="pct"/>
            <w:vAlign w:val="center"/>
          </w:tcPr>
          <w:p w14:paraId="4E9CF538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678439A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EC6581D" w14:textId="6315D8BF" w:rsidR="005219E6" w:rsidRPr="00923B27" w:rsidRDefault="00B8611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E18DE" w:rsidRPr="00923B27" w14:paraId="076AA3C1" w14:textId="77777777" w:rsidTr="005A537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398B6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4A6B99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5B2B1D17" w14:textId="38A3F11C" w:rsidR="005219E6" w:rsidRPr="00923B27" w:rsidRDefault="00604F5E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04F5E">
              <w:rPr>
                <w:rFonts w:ascii="Bookman Old Style" w:hAnsi="Bookman Old Style" w:cs="Times New Roman"/>
                <w:sz w:val="24"/>
                <w:szCs w:val="24"/>
              </w:rPr>
              <w:t>What is meant by nodal control volume in FVM?</w:t>
            </w:r>
          </w:p>
        </w:tc>
        <w:tc>
          <w:tcPr>
            <w:tcW w:w="262" w:type="pct"/>
            <w:vAlign w:val="center"/>
          </w:tcPr>
          <w:p w14:paraId="2007D486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770D1FF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E35221D" w14:textId="70EBC193" w:rsidR="005219E6" w:rsidRPr="00923B27" w:rsidRDefault="00604F5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5D2ED171" w14:textId="77777777" w:rsidTr="005A537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118E846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939201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5F5522A1" w14:textId="20BAAD4A" w:rsidR="005219E6" w:rsidRPr="00923B27" w:rsidRDefault="004355CB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implicit and </w:t>
            </w:r>
            <w:r w:rsidR="00D9559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explicit?</w:t>
            </w:r>
          </w:p>
        </w:tc>
        <w:tc>
          <w:tcPr>
            <w:tcW w:w="262" w:type="pct"/>
            <w:vAlign w:val="center"/>
          </w:tcPr>
          <w:p w14:paraId="601E5467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698CC10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ED930B8" w14:textId="35A410C7" w:rsidR="005219E6" w:rsidRPr="00923B27" w:rsidRDefault="00B8611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46796BB0" w14:textId="77777777" w:rsidTr="005A537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25CAA5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DBF9A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6E06449A" w14:textId="52FDA3DE" w:rsidR="005219E6" w:rsidRPr="00923B27" w:rsidRDefault="00604F5E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04F5E">
              <w:rPr>
                <w:rFonts w:ascii="Bookman Old Style" w:hAnsi="Bookman Old Style" w:cs="Times New Roman"/>
                <w:sz w:val="24"/>
                <w:szCs w:val="24"/>
              </w:rPr>
              <w:t>Define the term convection-diffusion.</w:t>
            </w:r>
          </w:p>
        </w:tc>
        <w:tc>
          <w:tcPr>
            <w:tcW w:w="262" w:type="pct"/>
            <w:vAlign w:val="center"/>
          </w:tcPr>
          <w:p w14:paraId="0182B139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DD59321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57A0E0A" w14:textId="7BDAC01C" w:rsidR="005219E6" w:rsidRPr="00923B27" w:rsidRDefault="00B8611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5608B68E" w14:textId="77777777" w:rsidTr="005A537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251D33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DDF456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72F353AB" w14:textId="314D4CFA" w:rsidR="005219E6" w:rsidRPr="00923B27" w:rsidRDefault="00604F5E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04F5E">
              <w:rPr>
                <w:rFonts w:ascii="Bookman Old Style" w:hAnsi="Bookman Old Style" w:cs="Times New Roman"/>
                <w:sz w:val="24"/>
                <w:szCs w:val="24"/>
              </w:rPr>
              <w:t>Explain the use of Burger’s equation in CFD.</w:t>
            </w:r>
          </w:p>
        </w:tc>
        <w:tc>
          <w:tcPr>
            <w:tcW w:w="262" w:type="pct"/>
            <w:vAlign w:val="center"/>
          </w:tcPr>
          <w:p w14:paraId="7BDDAB72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2073D03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ABC54A9" w14:textId="78A3C885" w:rsidR="005219E6" w:rsidRPr="00923B27" w:rsidRDefault="00B8611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3C93A049" w14:textId="77777777" w:rsidTr="005A537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504A4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3ED784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5BDECC9A" w14:textId="1B3616B0" w:rsidR="005219E6" w:rsidRPr="00923B27" w:rsidRDefault="00604F5E" w:rsidP="00C854D8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04F5E">
              <w:rPr>
                <w:rFonts w:ascii="Bookman Old Style" w:hAnsi="Bookman Old Style" w:cs="Times New Roman"/>
                <w:sz w:val="24"/>
                <w:szCs w:val="24"/>
              </w:rPr>
              <w:t>Write the relation between pressure, velocity, and density in compressible flows.</w:t>
            </w:r>
          </w:p>
        </w:tc>
        <w:tc>
          <w:tcPr>
            <w:tcW w:w="262" w:type="pct"/>
            <w:vAlign w:val="center"/>
          </w:tcPr>
          <w:p w14:paraId="0D5C0E22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96EE31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C3C9E58" w14:textId="3485DFD2" w:rsidR="005219E6" w:rsidRPr="00923B27" w:rsidRDefault="00B8611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0AD3A3D1" w14:textId="77777777" w:rsidTr="005A537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78F65A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8F8866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4270A99D" w14:textId="1C4885B7" w:rsidR="005219E6" w:rsidRPr="00923B27" w:rsidRDefault="00604F5E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04F5E">
              <w:rPr>
                <w:rFonts w:ascii="Bookman Old Style" w:hAnsi="Bookman Old Style" w:cs="Times New Roman"/>
                <w:sz w:val="24"/>
                <w:szCs w:val="24"/>
              </w:rPr>
              <w:t>Mention the significance of the SIMPLER algorithm.</w:t>
            </w:r>
          </w:p>
        </w:tc>
        <w:tc>
          <w:tcPr>
            <w:tcW w:w="262" w:type="pct"/>
            <w:vAlign w:val="center"/>
          </w:tcPr>
          <w:p w14:paraId="7727CFD6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D5D42D9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DDA4D49" w14:textId="085B1D31" w:rsidR="005219E6" w:rsidRPr="00923B27" w:rsidRDefault="00604F5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74404889" w14:textId="77777777" w:rsidR="00D03572" w:rsidRPr="00B9611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14:paraId="612BB823" w14:textId="4AD93CB5"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5A537F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65440708" w14:textId="77777777" w:rsidR="00B96113" w:rsidRPr="00B96113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515"/>
        <w:gridCol w:w="7704"/>
        <w:gridCol w:w="543"/>
        <w:gridCol w:w="612"/>
        <w:gridCol w:w="566"/>
      </w:tblGrid>
      <w:tr w:rsidR="003E18DE" w:rsidRPr="00923B27" w14:paraId="568DA228" w14:textId="77777777" w:rsidTr="003E18DE">
        <w:trPr>
          <w:trHeight w:val="314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7DCEA275" w14:textId="77777777" w:rsidR="003E18DE" w:rsidRPr="00923B27" w:rsidRDefault="003E18DE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7B3B5990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EE7DB48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FD41746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14:paraId="0BD551CF" w14:textId="77777777" w:rsidTr="005A537F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FFF435B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EC7BBB3" w14:textId="6DC66F36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14:paraId="6F7879FF" w14:textId="0B1E94B7" w:rsidR="000A4360" w:rsidRPr="00923B27" w:rsidRDefault="00820284" w:rsidP="00B0527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20284">
              <w:rPr>
                <w:rFonts w:ascii="Bookman Old Style" w:eastAsia="Calibri" w:hAnsi="Bookman Old Style"/>
                <w:sz w:val="24"/>
                <w:szCs w:val="24"/>
              </w:rPr>
              <w:t xml:space="preserve">Explain various </w:t>
            </w:r>
            <w:r w:rsidR="00B05271">
              <w:rPr>
                <w:rFonts w:ascii="Bookman Old Style" w:eastAsia="Calibri" w:hAnsi="Bookman Old Style"/>
                <w:sz w:val="24"/>
                <w:szCs w:val="24"/>
              </w:rPr>
              <w:t>governing equations</w:t>
            </w:r>
            <w:r w:rsidRPr="00820284">
              <w:rPr>
                <w:rFonts w:ascii="Bookman Old Style" w:eastAsia="Calibri" w:hAnsi="Bookman Old Style"/>
                <w:sz w:val="24"/>
                <w:szCs w:val="24"/>
              </w:rPr>
              <w:t xml:space="preserve"> used in solving </w:t>
            </w:r>
            <w:r w:rsidR="00B05271">
              <w:rPr>
                <w:rFonts w:ascii="Bookman Old Style" w:eastAsia="Calibri" w:hAnsi="Bookman Old Style"/>
                <w:sz w:val="24"/>
                <w:szCs w:val="24"/>
              </w:rPr>
              <w:t>fluid flow</w:t>
            </w:r>
            <w:r w:rsidRPr="00820284">
              <w:rPr>
                <w:rFonts w:ascii="Bookman Old Style" w:eastAsia="Calibri" w:hAnsi="Bookman Old Style"/>
                <w:sz w:val="24"/>
                <w:szCs w:val="24"/>
              </w:rPr>
              <w:t xml:space="preserve"> problems</w:t>
            </w:r>
          </w:p>
        </w:tc>
        <w:tc>
          <w:tcPr>
            <w:tcW w:w="262" w:type="pct"/>
            <w:vAlign w:val="center"/>
          </w:tcPr>
          <w:p w14:paraId="7BED1FC6" w14:textId="44B19948" w:rsidR="000A4360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2E8DDBF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A8FDB1A" w14:textId="0444D7E1" w:rsidR="000A4360" w:rsidRPr="00923B27" w:rsidRDefault="00820284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07B7ACC8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ADD455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C14C8" w:rsidRPr="00923B27" w14:paraId="3128D6E6" w14:textId="77777777" w:rsidTr="005A537F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C11176" w14:textId="64CF67D9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3C7AF09" w14:textId="23F6586C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7E92DDEF" w14:textId="6EAC3C68" w:rsidR="007C14C8" w:rsidRPr="00923B27" w:rsidRDefault="007C14C8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20284">
              <w:rPr>
                <w:rFonts w:ascii="Bookman Old Style" w:eastAsia="Calibri" w:hAnsi="Bookman Old Style"/>
                <w:sz w:val="24"/>
                <w:szCs w:val="24"/>
              </w:rPr>
              <w:t>Derive the finite difference approximation of the second-order derivative using Taylor series.</w:t>
            </w:r>
          </w:p>
        </w:tc>
        <w:tc>
          <w:tcPr>
            <w:tcW w:w="262" w:type="pct"/>
            <w:vAlign w:val="center"/>
          </w:tcPr>
          <w:p w14:paraId="635908B7" w14:textId="2ABD30A9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9B04E16" w14:textId="77777777" w:rsidR="007C14C8" w:rsidRPr="00923B27" w:rsidRDefault="007C14C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BB09AA1" w14:textId="0621BC19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bookmarkEnd w:id="0"/>
      <w:tr w:rsidR="007C14C8" w:rsidRPr="00923B27" w14:paraId="613578F3" w14:textId="77777777" w:rsidTr="005A537F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03DC93" w14:textId="77777777" w:rsidR="007C14C8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31E1EC" w14:textId="3CAAFBC1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04B4F195" w14:textId="09B3780F" w:rsidR="007C14C8" w:rsidRPr="00820284" w:rsidRDefault="007C14C8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20284">
              <w:rPr>
                <w:rFonts w:ascii="Bookman Old Style" w:eastAsia="Calibri" w:hAnsi="Bookman Old Style"/>
                <w:sz w:val="24"/>
                <w:szCs w:val="24"/>
              </w:rPr>
              <w:t xml:space="preserve">Derive the finite difference formulation for 1D elliptic PDE with </w:t>
            </w:r>
            <w:proofErr w:type="spellStart"/>
            <w:r w:rsidRPr="00820284">
              <w:rPr>
                <w:rFonts w:ascii="Bookman Old Style" w:eastAsia="Calibri" w:hAnsi="Bookman Old Style"/>
                <w:sz w:val="24"/>
                <w:szCs w:val="24"/>
              </w:rPr>
              <w:t>Dirichlet</w:t>
            </w:r>
            <w:proofErr w:type="spellEnd"/>
            <w:r w:rsidRPr="00820284">
              <w:rPr>
                <w:rFonts w:ascii="Bookman Old Style" w:eastAsia="Calibri" w:hAnsi="Bookman Old Style"/>
                <w:sz w:val="24"/>
                <w:szCs w:val="24"/>
              </w:rPr>
              <w:t xml:space="preserve"> boundary conditions.</w:t>
            </w:r>
          </w:p>
        </w:tc>
        <w:tc>
          <w:tcPr>
            <w:tcW w:w="262" w:type="pct"/>
            <w:vAlign w:val="center"/>
          </w:tcPr>
          <w:p w14:paraId="2CA48240" w14:textId="45119D82" w:rsidR="007C14C8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E258FAA" w14:textId="4FD457B2" w:rsidR="007C14C8" w:rsidRDefault="007C14C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205525C" w14:textId="20352ED8" w:rsidR="007C14C8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7C14C8" w:rsidRPr="00923B27" w14:paraId="6971D218" w14:textId="77777777" w:rsidTr="003E18DE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C9092E" w14:textId="59AEDA1B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C14C8" w:rsidRPr="00923B27" w14:paraId="0833D5D0" w14:textId="77777777" w:rsidTr="005A537F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E95DF40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6A26FBE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14:paraId="00A5AF88" w14:textId="759F721F" w:rsidR="007C14C8" w:rsidRPr="00923B27" w:rsidRDefault="007C14C8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20284">
              <w:rPr>
                <w:rFonts w:ascii="Bookman Old Style" w:eastAsia="Calibri" w:hAnsi="Bookman Old Style"/>
                <w:sz w:val="24"/>
                <w:szCs w:val="24"/>
              </w:rPr>
              <w:t>Develop an implicit finite difference scheme for 1D transient heat conduction.</w:t>
            </w:r>
          </w:p>
        </w:tc>
        <w:tc>
          <w:tcPr>
            <w:tcW w:w="262" w:type="pct"/>
            <w:vAlign w:val="center"/>
          </w:tcPr>
          <w:p w14:paraId="6F4BB045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5B64C4A" w14:textId="77777777" w:rsidR="007C14C8" w:rsidRPr="00923B27" w:rsidRDefault="007C14C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D99969C" w14:textId="5B7BBAB3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7C14C8" w:rsidRPr="00923B27" w14:paraId="53B95A65" w14:textId="77777777" w:rsidTr="00B8611E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79E38D8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F79DB9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056A813A" w14:textId="6BFAC1CE" w:rsidR="007C14C8" w:rsidRPr="00923B27" w:rsidRDefault="007C14C8" w:rsidP="00B8611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20284">
              <w:rPr>
                <w:rFonts w:ascii="Bookman Old Style" w:eastAsia="Calibri" w:hAnsi="Bookman Old Style"/>
                <w:sz w:val="24"/>
                <w:szCs w:val="24"/>
              </w:rPr>
              <w:t>Analyse the stability of Crank-Nickolson method.</w:t>
            </w:r>
          </w:p>
        </w:tc>
        <w:tc>
          <w:tcPr>
            <w:tcW w:w="262" w:type="pct"/>
            <w:vAlign w:val="center"/>
          </w:tcPr>
          <w:p w14:paraId="61EC3854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E39D970" w14:textId="77777777" w:rsidR="007C14C8" w:rsidRPr="00923B27" w:rsidRDefault="007C14C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C577F3E" w14:textId="51739B5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7C14C8" w:rsidRPr="00923B27" w14:paraId="553D4E1F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DAB9D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C14C8" w:rsidRPr="00923B27" w14:paraId="71C945EA" w14:textId="77777777" w:rsidTr="005A537F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BEADBEC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C03AC59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14:paraId="63F7B456" w14:textId="056D05F7" w:rsidR="007C14C8" w:rsidRPr="00923B27" w:rsidRDefault="007C14C8" w:rsidP="00DE7F9A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4B2F">
              <w:rPr>
                <w:rFonts w:ascii="Bookman Old Style" w:eastAsia="Calibri" w:hAnsi="Bookman Old Style"/>
                <w:sz w:val="24"/>
                <w:szCs w:val="24"/>
              </w:rPr>
              <w:t>Formulate the finite difference method for solving 2D parabolic PDE.</w:t>
            </w:r>
          </w:p>
        </w:tc>
        <w:tc>
          <w:tcPr>
            <w:tcW w:w="262" w:type="pct"/>
            <w:vAlign w:val="center"/>
          </w:tcPr>
          <w:p w14:paraId="30CE3790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2364D80" w14:textId="77777777" w:rsidR="007C14C8" w:rsidRPr="00923B27" w:rsidRDefault="007C14C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8481E90" w14:textId="2BE71702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7C14C8" w:rsidRPr="00923B27" w14:paraId="750D5B16" w14:textId="77777777" w:rsidTr="00C40B52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4623D7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792" w:type="pct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577AC2" w14:textId="0A9E2FCC" w:rsidR="007C14C8" w:rsidRDefault="007C14C8" w:rsidP="00C40B52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7C14C8" w:rsidRPr="00923B27" w14:paraId="6D49C64A" w14:textId="77777777" w:rsidTr="005A537F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18C0669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3DED346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</w:tcPr>
          <w:p w14:paraId="165BD1D7" w14:textId="356B844A" w:rsidR="007C14C8" w:rsidRPr="00923B27" w:rsidRDefault="007C14C8" w:rsidP="00B1333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4B2F">
              <w:rPr>
                <w:rFonts w:ascii="Bookman Old Style" w:eastAsia="Calibri" w:hAnsi="Bookman Old Style"/>
                <w:sz w:val="24"/>
                <w:szCs w:val="24"/>
              </w:rPr>
              <w:t>Solve a wave equation using finite difference method with proper assumptions.</w:t>
            </w:r>
          </w:p>
        </w:tc>
        <w:tc>
          <w:tcPr>
            <w:tcW w:w="262" w:type="pct"/>
            <w:vAlign w:val="center"/>
          </w:tcPr>
          <w:p w14:paraId="5B8DDB6D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C27D8E2" w14:textId="77777777" w:rsidR="007C14C8" w:rsidRPr="00923B27" w:rsidRDefault="007C14C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FB852B5" w14:textId="6B9E4356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C14C8" w:rsidRPr="00923B27" w14:paraId="516A42DC" w14:textId="77777777" w:rsidTr="003E18DE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675D49C" w14:textId="23F21ACC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C14C8" w:rsidRPr="00923B27" w14:paraId="362306D9" w14:textId="77777777" w:rsidTr="005A537F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493C8C3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489CEAF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14:paraId="15CAF481" w14:textId="28D43CF7" w:rsidR="007C14C8" w:rsidRPr="00923B27" w:rsidRDefault="007C14C8" w:rsidP="000E4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3281F">
              <w:rPr>
                <w:rFonts w:ascii="Bookman Old Style" w:eastAsia="Calibri" w:hAnsi="Bookman Old Style"/>
                <w:sz w:val="24"/>
                <w:szCs w:val="24"/>
              </w:rPr>
              <w:t>Explain the treatment of source term and interface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33281F">
              <w:rPr>
                <w:rFonts w:ascii="Bookman Old Style" w:eastAsia="Calibri" w:hAnsi="Bookman Old Style"/>
                <w:sz w:val="24"/>
                <w:szCs w:val="24"/>
              </w:rPr>
              <w:t>conductivity in FVM with examples.</w:t>
            </w:r>
          </w:p>
        </w:tc>
        <w:tc>
          <w:tcPr>
            <w:tcW w:w="262" w:type="pct"/>
            <w:vAlign w:val="center"/>
          </w:tcPr>
          <w:p w14:paraId="2612C60B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9444AEB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BFAF8AF" w14:textId="2069844E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C14C8" w:rsidRPr="00923B27" w14:paraId="0E5B0A76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CA924A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C14C8" w:rsidRPr="00923B27" w14:paraId="26394F76" w14:textId="77777777" w:rsidTr="005A537F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5AD01CB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2ABA09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14:paraId="272FDDB0" w14:textId="2780071C" w:rsidR="007C14C8" w:rsidRPr="00923B27" w:rsidRDefault="007C14C8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33281F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Derive the general nodal equation in 1D transient heat conduction using FVM.</w:t>
            </w:r>
          </w:p>
        </w:tc>
        <w:tc>
          <w:tcPr>
            <w:tcW w:w="262" w:type="pct"/>
            <w:vAlign w:val="center"/>
          </w:tcPr>
          <w:p w14:paraId="72586A6C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4F7A7FF" w14:textId="77777777" w:rsidR="007C14C8" w:rsidRPr="00923B27" w:rsidRDefault="007C14C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BF4B7BA" w14:textId="1F3E95BF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7C14C8" w:rsidRPr="00923B27" w14:paraId="0FAA6900" w14:textId="77777777" w:rsidTr="00B8611E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FAA2320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D128AD8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0B656301" w14:textId="718DDF1B" w:rsidR="007C14C8" w:rsidRPr="00923B27" w:rsidRDefault="007C14C8" w:rsidP="00B8611E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the formation of basic rules for FVM.</w:t>
            </w:r>
          </w:p>
        </w:tc>
        <w:tc>
          <w:tcPr>
            <w:tcW w:w="262" w:type="pct"/>
            <w:vAlign w:val="center"/>
          </w:tcPr>
          <w:p w14:paraId="4B93CB5E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FEDC337" w14:textId="77777777" w:rsidR="007C14C8" w:rsidRPr="00923B27" w:rsidRDefault="007C14C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F670EAA" w14:textId="2E964BD8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C14C8" w:rsidRPr="00923B27" w14:paraId="468B1BE1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78AE54B" w14:textId="19FAC78C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C14C8" w:rsidRPr="00923B27" w14:paraId="317B5895" w14:textId="77777777" w:rsidTr="005A537F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1B951F7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8A58A9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14:paraId="5F77FC65" w14:textId="128642C5" w:rsidR="007C14C8" w:rsidRPr="00923B27" w:rsidRDefault="007C14C8" w:rsidP="00C1428B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3281F">
              <w:rPr>
                <w:rFonts w:ascii="Bookman Old Style" w:eastAsia="Calibri" w:hAnsi="Bookman Old Style"/>
                <w:sz w:val="24"/>
                <w:szCs w:val="24"/>
              </w:rPr>
              <w:t xml:space="preserve">Derive the discretized form of the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1D steady state</w:t>
            </w:r>
            <w:r w:rsidRPr="0033281F">
              <w:rPr>
                <w:rFonts w:ascii="Bookman Old Style" w:eastAsia="Calibri" w:hAnsi="Bookman Old Style"/>
                <w:sz w:val="24"/>
                <w:szCs w:val="24"/>
              </w:rPr>
              <w:t>-diffusion equation.</w:t>
            </w:r>
          </w:p>
        </w:tc>
        <w:tc>
          <w:tcPr>
            <w:tcW w:w="262" w:type="pct"/>
            <w:vAlign w:val="center"/>
          </w:tcPr>
          <w:p w14:paraId="191AA6F4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E83A693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B9A1745" w14:textId="18C685C2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7C14C8" w:rsidRPr="00923B27" w14:paraId="3DCE56ED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4020D8A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C14C8" w:rsidRPr="00923B27" w14:paraId="5859434D" w14:textId="77777777" w:rsidTr="005A537F">
        <w:trPr>
          <w:trHeight w:val="395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FE99C3D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1B9758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2D89D3E0" w14:textId="318E03C2" w:rsidR="007C14C8" w:rsidRPr="00923B27" w:rsidRDefault="007C14C8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30EA9">
              <w:rPr>
                <w:rFonts w:ascii="Bookman Old Style" w:eastAsia="Calibri" w:hAnsi="Bookman Old Style"/>
                <w:sz w:val="24"/>
                <w:szCs w:val="24"/>
              </w:rPr>
              <w:t>Compare different discretization schemes used in convection-diffusion problems.</w:t>
            </w:r>
          </w:p>
        </w:tc>
        <w:tc>
          <w:tcPr>
            <w:tcW w:w="262" w:type="pct"/>
            <w:vAlign w:val="center"/>
          </w:tcPr>
          <w:p w14:paraId="1B92081A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C4D8B1C" w14:textId="77777777" w:rsidR="007C14C8" w:rsidRPr="00923B27" w:rsidRDefault="007C14C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5DE9DD1" w14:textId="6E20E3FD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7C14C8" w:rsidRPr="00923B27" w14:paraId="2B98B3B8" w14:textId="77777777" w:rsidTr="005A537F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377BBC8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6BED8D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6E852AD6" w14:textId="58A9F85C" w:rsidR="007C14C8" w:rsidRPr="00923B27" w:rsidRDefault="007C14C8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C30EA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the discretization of Burger’s equation using FVM and explain boundary treatment methods.</w:t>
            </w:r>
          </w:p>
        </w:tc>
        <w:tc>
          <w:tcPr>
            <w:tcW w:w="262" w:type="pct"/>
            <w:vAlign w:val="center"/>
          </w:tcPr>
          <w:p w14:paraId="05C9542C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7AEDC5A" w14:textId="77777777" w:rsidR="007C14C8" w:rsidRPr="00923B27" w:rsidRDefault="007C14C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A481D4C" w14:textId="249EEAC6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C14C8" w:rsidRPr="00923B27" w14:paraId="7954DB7F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C335BC8" w14:textId="44C60B9E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C14C8" w:rsidRPr="00923B27" w14:paraId="31E359DD" w14:textId="77777777" w:rsidTr="00B8611E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775A128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B4457D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4CDA8A9A" w14:textId="084F92A9" w:rsidR="007C14C8" w:rsidRPr="00923B27" w:rsidRDefault="007C14C8" w:rsidP="00B8611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</w:t>
            </w:r>
            <w:r w:rsidRPr="00C30EA9">
              <w:rPr>
                <w:rFonts w:ascii="Bookman Old Style" w:eastAsia="Calibri" w:hAnsi="Bookman Old Style"/>
                <w:sz w:val="24"/>
                <w:szCs w:val="24"/>
              </w:rPr>
              <w:t xml:space="preserve"> the algorithmic steps of the SIMPLE method.</w:t>
            </w:r>
          </w:p>
        </w:tc>
        <w:tc>
          <w:tcPr>
            <w:tcW w:w="262" w:type="pct"/>
            <w:vAlign w:val="center"/>
          </w:tcPr>
          <w:p w14:paraId="770406A4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07FB377" w14:textId="77777777" w:rsidR="007C14C8" w:rsidRPr="00923B27" w:rsidRDefault="007C14C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E14E007" w14:textId="4E5461A2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C14C8" w:rsidRPr="00923B27" w14:paraId="3B8F4058" w14:textId="77777777" w:rsidTr="00B8611E">
        <w:trPr>
          <w:trHeight w:val="485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FB4DB8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E19543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41280A46" w14:textId="05A606A4" w:rsidR="007C14C8" w:rsidRPr="00923B27" w:rsidRDefault="007C14C8" w:rsidP="00B8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Illustrate</w:t>
            </w:r>
            <w:r w:rsidRPr="00C30EA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the working of a staggered grid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14:paraId="381EFE97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819B48F" w14:textId="77777777" w:rsidR="007C14C8" w:rsidRPr="00923B27" w:rsidRDefault="007C14C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D30934A" w14:textId="70308146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C14C8" w:rsidRPr="00923B27" w14:paraId="1759F43E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A44E3C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C14C8" w:rsidRPr="00923B27" w14:paraId="5F462EDF" w14:textId="77777777" w:rsidTr="00B8611E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FBBAF3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3FEC1D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14:paraId="2351B8BA" w14:textId="21C8A255" w:rsidR="007C14C8" w:rsidRPr="00923B27" w:rsidRDefault="007C14C8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</w:t>
            </w:r>
            <w:r w:rsidRPr="00C30EA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how pressure-velocity-density coupling is addressed in compressible flows.</w:t>
            </w:r>
          </w:p>
        </w:tc>
        <w:tc>
          <w:tcPr>
            <w:tcW w:w="262" w:type="pct"/>
            <w:vAlign w:val="center"/>
          </w:tcPr>
          <w:p w14:paraId="11288726" w14:textId="77777777" w:rsidR="007C14C8" w:rsidRPr="00923B27" w:rsidRDefault="007C14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AD56C88" w14:textId="77777777" w:rsidR="007C14C8" w:rsidRPr="00923B27" w:rsidRDefault="007C14C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8B1924B" w14:textId="1240599A" w:rsidR="007C14C8" w:rsidRPr="00923B27" w:rsidRDefault="007C14C8" w:rsidP="00B8611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228102DF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7F2AA2BB" w14:textId="77777777" w:rsidR="00C40B52" w:rsidRDefault="00C40B5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1B1CA42" w14:textId="77777777" w:rsidR="00C40B52" w:rsidRDefault="00C40B5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CA9163A" w14:textId="77777777" w:rsidR="00C40B52" w:rsidRDefault="00C40B5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DC67727" w14:textId="77777777" w:rsidR="00C40B52" w:rsidRDefault="00C40B5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1D5E2F9" w14:textId="77777777" w:rsidR="00C40B52" w:rsidRDefault="00C40B5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57108BB" w14:textId="77777777" w:rsidR="00C40B52" w:rsidRDefault="00C40B5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C68B019" w14:textId="77777777" w:rsidR="00C40B52" w:rsidRDefault="00C40B5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7388877" w14:textId="77777777" w:rsidR="00C40B52" w:rsidRDefault="00C40B5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ED7FC2C" w14:textId="77777777" w:rsidR="00C40B52" w:rsidRDefault="00C40B5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EF1EDA4" w14:textId="77777777" w:rsidR="00C40B52" w:rsidRDefault="00C40B5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2367541" w14:textId="05319522" w:rsidR="00C40B52" w:rsidRPr="003257AD" w:rsidRDefault="00C40B52" w:rsidP="00C40B52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C40B52" w:rsidRPr="003257AD" w:rsidSect="005A537F">
      <w:pgSz w:w="11906" w:h="16838"/>
      <w:pgMar w:top="357" w:right="849" w:bottom="27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22EC7"/>
    <w:rsid w:val="0002555C"/>
    <w:rsid w:val="00034A6E"/>
    <w:rsid w:val="000466F7"/>
    <w:rsid w:val="00053A2B"/>
    <w:rsid w:val="00071F47"/>
    <w:rsid w:val="000A4360"/>
    <w:rsid w:val="000C1D0F"/>
    <w:rsid w:val="000D0B88"/>
    <w:rsid w:val="000D1173"/>
    <w:rsid w:val="000E4DCE"/>
    <w:rsid w:val="000F12BE"/>
    <w:rsid w:val="00103309"/>
    <w:rsid w:val="00112543"/>
    <w:rsid w:val="00150DF0"/>
    <w:rsid w:val="00155D25"/>
    <w:rsid w:val="00175FBF"/>
    <w:rsid w:val="00182A4F"/>
    <w:rsid w:val="0018583B"/>
    <w:rsid w:val="00190621"/>
    <w:rsid w:val="00197978"/>
    <w:rsid w:val="001A01E5"/>
    <w:rsid w:val="001C206D"/>
    <w:rsid w:val="001F319C"/>
    <w:rsid w:val="00227314"/>
    <w:rsid w:val="00234DD6"/>
    <w:rsid w:val="00237B3C"/>
    <w:rsid w:val="002623BA"/>
    <w:rsid w:val="00271859"/>
    <w:rsid w:val="00282B7F"/>
    <w:rsid w:val="00284F2E"/>
    <w:rsid w:val="00296345"/>
    <w:rsid w:val="002A7366"/>
    <w:rsid w:val="002B12E4"/>
    <w:rsid w:val="002C7124"/>
    <w:rsid w:val="002E177B"/>
    <w:rsid w:val="002F49B9"/>
    <w:rsid w:val="003257AD"/>
    <w:rsid w:val="0033281F"/>
    <w:rsid w:val="00346894"/>
    <w:rsid w:val="003573F1"/>
    <w:rsid w:val="00363044"/>
    <w:rsid w:val="003707C9"/>
    <w:rsid w:val="0037165F"/>
    <w:rsid w:val="00376CE0"/>
    <w:rsid w:val="003A58A6"/>
    <w:rsid w:val="003C2DD8"/>
    <w:rsid w:val="003C6AB8"/>
    <w:rsid w:val="003D1F3A"/>
    <w:rsid w:val="003D62E5"/>
    <w:rsid w:val="003E1371"/>
    <w:rsid w:val="003E18DE"/>
    <w:rsid w:val="003E5FE9"/>
    <w:rsid w:val="003F5366"/>
    <w:rsid w:val="004303C4"/>
    <w:rsid w:val="004355CB"/>
    <w:rsid w:val="004424F6"/>
    <w:rsid w:val="00456FF1"/>
    <w:rsid w:val="0047454F"/>
    <w:rsid w:val="00474BA7"/>
    <w:rsid w:val="00485725"/>
    <w:rsid w:val="00495D67"/>
    <w:rsid w:val="004E2978"/>
    <w:rsid w:val="00504475"/>
    <w:rsid w:val="0051040F"/>
    <w:rsid w:val="00512653"/>
    <w:rsid w:val="00513A53"/>
    <w:rsid w:val="005219E6"/>
    <w:rsid w:val="005450AF"/>
    <w:rsid w:val="00554B1A"/>
    <w:rsid w:val="00590237"/>
    <w:rsid w:val="00593548"/>
    <w:rsid w:val="005A537F"/>
    <w:rsid w:val="005E3F7B"/>
    <w:rsid w:val="00604F5E"/>
    <w:rsid w:val="0062034D"/>
    <w:rsid w:val="00635A2B"/>
    <w:rsid w:val="00655F00"/>
    <w:rsid w:val="006863D7"/>
    <w:rsid w:val="00686D5C"/>
    <w:rsid w:val="00687EB9"/>
    <w:rsid w:val="00694251"/>
    <w:rsid w:val="006A2F3F"/>
    <w:rsid w:val="006A5488"/>
    <w:rsid w:val="006B421C"/>
    <w:rsid w:val="006B67ED"/>
    <w:rsid w:val="006D7EC7"/>
    <w:rsid w:val="006E4EE6"/>
    <w:rsid w:val="006F4FA5"/>
    <w:rsid w:val="007162E1"/>
    <w:rsid w:val="00750701"/>
    <w:rsid w:val="00751FA8"/>
    <w:rsid w:val="00757172"/>
    <w:rsid w:val="00780A16"/>
    <w:rsid w:val="007847B7"/>
    <w:rsid w:val="00796BDC"/>
    <w:rsid w:val="007B145D"/>
    <w:rsid w:val="007B2CF8"/>
    <w:rsid w:val="007C14C8"/>
    <w:rsid w:val="007C3536"/>
    <w:rsid w:val="007E0D25"/>
    <w:rsid w:val="007F2445"/>
    <w:rsid w:val="007F2DB7"/>
    <w:rsid w:val="00812608"/>
    <w:rsid w:val="008166E1"/>
    <w:rsid w:val="00820284"/>
    <w:rsid w:val="00836C75"/>
    <w:rsid w:val="00843353"/>
    <w:rsid w:val="008657C1"/>
    <w:rsid w:val="00884594"/>
    <w:rsid w:val="00891022"/>
    <w:rsid w:val="008A4745"/>
    <w:rsid w:val="008B5361"/>
    <w:rsid w:val="008D0747"/>
    <w:rsid w:val="008E32BF"/>
    <w:rsid w:val="008F4B4B"/>
    <w:rsid w:val="00906B65"/>
    <w:rsid w:val="009071F8"/>
    <w:rsid w:val="00910762"/>
    <w:rsid w:val="009115B0"/>
    <w:rsid w:val="00917290"/>
    <w:rsid w:val="00923B27"/>
    <w:rsid w:val="0093182A"/>
    <w:rsid w:val="00976D02"/>
    <w:rsid w:val="00990A16"/>
    <w:rsid w:val="009A11CF"/>
    <w:rsid w:val="009A3EF4"/>
    <w:rsid w:val="009B685A"/>
    <w:rsid w:val="009C3F91"/>
    <w:rsid w:val="009F0287"/>
    <w:rsid w:val="00A072C9"/>
    <w:rsid w:val="00A07AEF"/>
    <w:rsid w:val="00A21A62"/>
    <w:rsid w:val="00A31993"/>
    <w:rsid w:val="00A43123"/>
    <w:rsid w:val="00A70A19"/>
    <w:rsid w:val="00A83908"/>
    <w:rsid w:val="00A90860"/>
    <w:rsid w:val="00AA1A23"/>
    <w:rsid w:val="00AB4B49"/>
    <w:rsid w:val="00AB5060"/>
    <w:rsid w:val="00AB54D0"/>
    <w:rsid w:val="00AD4CC9"/>
    <w:rsid w:val="00AE789F"/>
    <w:rsid w:val="00AF7F5A"/>
    <w:rsid w:val="00B05271"/>
    <w:rsid w:val="00B11358"/>
    <w:rsid w:val="00B1333F"/>
    <w:rsid w:val="00B223DF"/>
    <w:rsid w:val="00B26603"/>
    <w:rsid w:val="00B34647"/>
    <w:rsid w:val="00B50A9C"/>
    <w:rsid w:val="00B62ABD"/>
    <w:rsid w:val="00B8611E"/>
    <w:rsid w:val="00B93AE5"/>
    <w:rsid w:val="00B96113"/>
    <w:rsid w:val="00BA4B0B"/>
    <w:rsid w:val="00BD0A5D"/>
    <w:rsid w:val="00BD5D34"/>
    <w:rsid w:val="00C01AC7"/>
    <w:rsid w:val="00C1428B"/>
    <w:rsid w:val="00C30EA9"/>
    <w:rsid w:val="00C32BA6"/>
    <w:rsid w:val="00C40B52"/>
    <w:rsid w:val="00C476C6"/>
    <w:rsid w:val="00C545C2"/>
    <w:rsid w:val="00C54673"/>
    <w:rsid w:val="00C61C88"/>
    <w:rsid w:val="00C84F0A"/>
    <w:rsid w:val="00C854D8"/>
    <w:rsid w:val="00CC569C"/>
    <w:rsid w:val="00CD57BF"/>
    <w:rsid w:val="00CE70A8"/>
    <w:rsid w:val="00CF2C64"/>
    <w:rsid w:val="00D03572"/>
    <w:rsid w:val="00D06D30"/>
    <w:rsid w:val="00D105C8"/>
    <w:rsid w:val="00D37592"/>
    <w:rsid w:val="00D464F5"/>
    <w:rsid w:val="00D51390"/>
    <w:rsid w:val="00D65DEF"/>
    <w:rsid w:val="00D74414"/>
    <w:rsid w:val="00D93CB7"/>
    <w:rsid w:val="00D9502C"/>
    <w:rsid w:val="00D9559E"/>
    <w:rsid w:val="00D95B67"/>
    <w:rsid w:val="00D95FDE"/>
    <w:rsid w:val="00D9689C"/>
    <w:rsid w:val="00DB3833"/>
    <w:rsid w:val="00DB3B00"/>
    <w:rsid w:val="00DD02CE"/>
    <w:rsid w:val="00DE4512"/>
    <w:rsid w:val="00DE5CE6"/>
    <w:rsid w:val="00DE7F9A"/>
    <w:rsid w:val="00DF5DDF"/>
    <w:rsid w:val="00E0177B"/>
    <w:rsid w:val="00E05230"/>
    <w:rsid w:val="00E267F8"/>
    <w:rsid w:val="00E53246"/>
    <w:rsid w:val="00E63805"/>
    <w:rsid w:val="00E67488"/>
    <w:rsid w:val="00E77988"/>
    <w:rsid w:val="00EB081D"/>
    <w:rsid w:val="00EB277D"/>
    <w:rsid w:val="00EC60A1"/>
    <w:rsid w:val="00ED6E64"/>
    <w:rsid w:val="00EE4B2F"/>
    <w:rsid w:val="00EF14FB"/>
    <w:rsid w:val="00F0227F"/>
    <w:rsid w:val="00F0621D"/>
    <w:rsid w:val="00F22185"/>
    <w:rsid w:val="00F25916"/>
    <w:rsid w:val="00F267E0"/>
    <w:rsid w:val="00F558BF"/>
    <w:rsid w:val="00F60B3C"/>
    <w:rsid w:val="00F616CD"/>
    <w:rsid w:val="00F75871"/>
    <w:rsid w:val="00FB3854"/>
    <w:rsid w:val="00FD355D"/>
    <w:rsid w:val="00FE3ADE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E83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E2034-E5F0-48DE-920B-33152F614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152</cp:revision>
  <cp:lastPrinted>2025-08-20T04:02:00Z</cp:lastPrinted>
  <dcterms:created xsi:type="dcterms:W3CDTF">2018-09-08T07:27:00Z</dcterms:created>
  <dcterms:modified xsi:type="dcterms:W3CDTF">2025-08-20T04:05:00Z</dcterms:modified>
</cp:coreProperties>
</file>